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EA" w:rsidRDefault="00814EEA" w:rsidP="00FC74A1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noProof/>
          <w:color w:val="000000" w:themeColor="text1"/>
          <w:sz w:val="20"/>
          <w:szCs w:val="20"/>
        </w:rPr>
      </w:pPr>
    </w:p>
    <w:p w:rsidR="00FC74A1" w:rsidRPr="000700DF" w:rsidRDefault="008B0902" w:rsidP="00FC74A1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color w:val="000000" w:themeColor="text1"/>
          <w:sz w:val="20"/>
          <w:szCs w:val="20"/>
        </w:rPr>
      </w:pPr>
      <w:r w:rsidRPr="00814EEA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6350</wp:posOffset>
            </wp:positionV>
            <wp:extent cx="1543050" cy="760481"/>
            <wp:effectExtent l="0" t="0" r="0" b="1905"/>
            <wp:wrapSquare wrapText="bothSides"/>
            <wp:docPr id="16" name="Рисунок 16" descr="C:\Users\User\Desktop\um-i-razum-v-chem-raznica-3-1024x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m-i-razum-v-chem-raznica-3-1024x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157" r="129" b="19893"/>
                    <a:stretch/>
                  </pic:blipFill>
                  <pic:spPr bwMode="auto">
                    <a:xfrm>
                      <a:off x="0" y="0"/>
                      <a:ext cx="1543050" cy="76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4A1" w:rsidRPr="000700DF">
        <w:rPr>
          <w:color w:val="000000" w:themeColor="text1"/>
          <w:sz w:val="20"/>
          <w:szCs w:val="20"/>
        </w:rPr>
        <w:t xml:space="preserve">Детская истерика (истерический невроз) — состояние крайнего нервного возбуждения, сопровождающееся потерей самообладания и неадекватным поведением. Со стороны выглядит безобразно, пугает всех окружающих. Чаще всего используется осознанно для достижения желаемого. Однако из этого правила есть исключения. Приступы могут быть продиктованы </w:t>
      </w:r>
      <w:proofErr w:type="spellStart"/>
      <w:r w:rsidR="00FC74A1" w:rsidRPr="000700DF">
        <w:rPr>
          <w:color w:val="000000" w:themeColor="text1"/>
          <w:sz w:val="20"/>
          <w:szCs w:val="20"/>
        </w:rPr>
        <w:t>психотравмами</w:t>
      </w:r>
      <w:proofErr w:type="spellEnd"/>
      <w:r w:rsidR="00FC74A1" w:rsidRPr="000700DF">
        <w:rPr>
          <w:color w:val="000000" w:themeColor="text1"/>
          <w:sz w:val="20"/>
          <w:szCs w:val="20"/>
        </w:rPr>
        <w:t xml:space="preserve"> или заболеваниями нервной системы. В таких случаях требуется помощь неврологов и психотерапевтов.</w:t>
      </w:r>
    </w:p>
    <w:p w:rsidR="00FC74A1" w:rsidRPr="000700DF" w:rsidRDefault="00FC74A1" w:rsidP="00FC74A1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color w:val="000000" w:themeColor="text1"/>
          <w:sz w:val="20"/>
          <w:szCs w:val="20"/>
        </w:rPr>
      </w:pPr>
      <w:r w:rsidRPr="000700DF">
        <w:rPr>
          <w:color w:val="000000" w:themeColor="text1"/>
          <w:sz w:val="20"/>
          <w:szCs w:val="20"/>
        </w:rPr>
        <w:t>Несмотря на то, что большинство родителей знают, как остановить детские истерики (не обращать на них внимания), не у всех это получается. Иногда взрослые слишком буквально воспринимают данный совет и не проводят вообще никакой работы с ребёнком, склонным к таким приступам. На самом деле игнорирование используется только в разгар припадка. А до него и после необходимо применять приёмы и техники, предлагаемые психологами и психотерапевтами.</w:t>
      </w:r>
    </w:p>
    <w:p w:rsidR="00FC74A1" w:rsidRPr="000700DF" w:rsidRDefault="00FC74A1" w:rsidP="00814EEA">
      <w:pPr>
        <w:spacing w:after="0" w:line="240" w:lineRule="auto"/>
        <w:ind w:left="300" w:firstLine="74"/>
        <w:jc w:val="both"/>
        <w:rPr>
          <w:rFonts w:ascii="Helvetica" w:eastAsia="Times New Roman" w:hAnsi="Helvetica" w:cs="Helvetica"/>
          <w:color w:val="77838F"/>
          <w:sz w:val="24"/>
          <w:szCs w:val="24"/>
          <w:lang w:eastAsia="ru-RU"/>
        </w:rPr>
      </w:pPr>
      <w:r w:rsidRPr="000700D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Основная причина истерики</w:t>
      </w:r>
      <w:r w:rsidRPr="000700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— столкновение интересов ребёнка и родителей. У него с возрастом появляются личные предпочтения и желания, которые расходятся с требованиями взрослых. Если добиться своего не удаётся, начинается истерика. Чтобы отучить ребёнка от истерик, нужно сначала понять причины, которые им движут. Если это обычные капризы (хочу это, купи то), справиться с ними можно быстро и легко. Если виновата система воспитания, её нужно пересматривать и кардинально менять, иначе никаких подвижек не будет. Гораздо сложнее и дольше придётся работать, если всему виной — </w:t>
      </w:r>
      <w:proofErr w:type="spellStart"/>
      <w:r w:rsidRPr="000700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психосоматика</w:t>
      </w:r>
      <w:proofErr w:type="spellEnd"/>
      <w:r w:rsidRPr="000700D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проблемы со здоровьем. В этом случае неизбежен курс лечения у невролога или психотерапевта.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00"/>
        <w:jc w:val="center"/>
        <w:rPr>
          <w:color w:val="000000" w:themeColor="text1"/>
          <w:sz w:val="20"/>
          <w:szCs w:val="20"/>
          <w:u w:val="single"/>
        </w:rPr>
      </w:pPr>
      <w:r w:rsidRPr="0005074B">
        <w:rPr>
          <w:b/>
          <w:bCs/>
          <w:color w:val="000000" w:themeColor="text1"/>
          <w:sz w:val="20"/>
          <w:szCs w:val="20"/>
          <w:u w:val="single"/>
        </w:rPr>
        <w:t>Как себя вести в общественном месте, если у ребенка началась истерика.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color w:val="000000" w:themeColor="text1"/>
          <w:sz w:val="20"/>
          <w:szCs w:val="20"/>
        </w:rPr>
      </w:pPr>
      <w:r w:rsidRPr="0005074B">
        <w:rPr>
          <w:noProof/>
          <w:color w:val="000000" w:themeColor="text1"/>
          <w:sz w:val="20"/>
          <w:szCs w:val="20"/>
          <w:rtl/>
        </w:rPr>
        <w:t>۷</w:t>
      </w:r>
      <w:r w:rsidRPr="0005074B">
        <w:rPr>
          <w:color w:val="000000" w:themeColor="text1"/>
          <w:sz w:val="20"/>
          <w:szCs w:val="20"/>
        </w:rPr>
        <w:t>Для начала медленно выдохните и постарайтесь абстрагироваться от осуждающих взглядов и неуместных советов. Можно громко и четко обозначить собственную позицию — что вам не требуются непрошеные советы.</w:t>
      </w:r>
    </w:p>
    <w:p w:rsidR="00150CB2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jc w:val="both"/>
        <w:rPr>
          <w:color w:val="000000" w:themeColor="text1"/>
          <w:sz w:val="20"/>
          <w:szCs w:val="20"/>
        </w:rPr>
      </w:pPr>
      <w:r w:rsidRPr="0005074B">
        <w:rPr>
          <w:rFonts w:hint="cs"/>
          <w:noProof/>
          <w:color w:val="000000" w:themeColor="text1"/>
          <w:sz w:val="20"/>
          <w:szCs w:val="20"/>
          <w:rtl/>
        </w:rPr>
        <w:t xml:space="preserve"> </w:t>
      </w:r>
      <w:r w:rsidRPr="0005074B">
        <w:rPr>
          <w:noProof/>
          <w:color w:val="000000" w:themeColor="text1"/>
          <w:sz w:val="20"/>
          <w:szCs w:val="20"/>
          <w:rtl/>
        </w:rPr>
        <w:tab/>
      </w:r>
      <w:r w:rsidR="00150CB2" w:rsidRPr="0005074B">
        <w:rPr>
          <w:noProof/>
          <w:color w:val="000000" w:themeColor="text1"/>
          <w:sz w:val="20"/>
          <w:szCs w:val="20"/>
          <w:rtl/>
        </w:rPr>
        <w:t>۷</w:t>
      </w:r>
      <w:r w:rsidR="00150CB2" w:rsidRPr="0005074B">
        <w:rPr>
          <w:color w:val="000000" w:themeColor="text1"/>
          <w:sz w:val="20"/>
          <w:szCs w:val="20"/>
        </w:rPr>
        <w:t>Как бы вам сложно и стыдно ни было, нужно проявить твердость в своих намерениях.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color w:val="000000" w:themeColor="text1"/>
          <w:sz w:val="20"/>
          <w:szCs w:val="20"/>
        </w:rPr>
      </w:pPr>
      <w:r w:rsidRPr="0005074B">
        <w:rPr>
          <w:noProof/>
          <w:color w:val="000000" w:themeColor="text1"/>
          <w:sz w:val="20"/>
          <w:szCs w:val="20"/>
          <w:rtl/>
        </w:rPr>
        <w:t>۷</w:t>
      </w:r>
      <w:r w:rsidRPr="0005074B">
        <w:rPr>
          <w:color w:val="000000" w:themeColor="text1"/>
          <w:sz w:val="20"/>
          <w:szCs w:val="20"/>
        </w:rPr>
        <w:t>Для ребенка младше трех лет стоит попробовать тактику переключения внимания: «Смотри, а вон собачка пробежала», «А ты знаешь, что у меня для тебя есть сюрприз» и достать из сумочки какую-то вещь.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75"/>
        <w:jc w:val="both"/>
        <w:rPr>
          <w:color w:val="000000" w:themeColor="text1"/>
          <w:sz w:val="20"/>
          <w:szCs w:val="20"/>
        </w:rPr>
      </w:pPr>
      <w:r w:rsidRPr="0005074B">
        <w:rPr>
          <w:b/>
          <w:bCs/>
          <w:i/>
          <w:iCs/>
          <w:color w:val="000000" w:themeColor="text1"/>
          <w:sz w:val="20"/>
          <w:szCs w:val="20"/>
        </w:rPr>
        <w:t xml:space="preserve">Для ребенка старше трех </w:t>
      </w:r>
      <w:r w:rsidR="00EA4D2C" w:rsidRPr="0005074B">
        <w:rPr>
          <w:b/>
          <w:bCs/>
          <w:i/>
          <w:iCs/>
          <w:color w:val="000000" w:themeColor="text1"/>
          <w:sz w:val="20"/>
          <w:szCs w:val="20"/>
        </w:rPr>
        <w:t xml:space="preserve">лет </w:t>
      </w:r>
      <w:r w:rsidRPr="0005074B">
        <w:rPr>
          <w:b/>
          <w:bCs/>
          <w:i/>
          <w:iCs/>
          <w:color w:val="000000" w:themeColor="text1"/>
          <w:sz w:val="20"/>
          <w:szCs w:val="20"/>
        </w:rPr>
        <w:t>единой тактики в поведении нет.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color w:val="000000" w:themeColor="text1"/>
          <w:sz w:val="20"/>
          <w:szCs w:val="20"/>
        </w:rPr>
      </w:pPr>
      <w:r w:rsidRPr="0005074B">
        <w:rPr>
          <w:noProof/>
          <w:color w:val="000000" w:themeColor="text1"/>
          <w:sz w:val="20"/>
          <w:szCs w:val="20"/>
          <w:rtl/>
        </w:rPr>
        <w:t>۷</w:t>
      </w:r>
      <w:r w:rsidRPr="0005074B">
        <w:rPr>
          <w:color w:val="000000" w:themeColor="text1"/>
          <w:sz w:val="20"/>
          <w:szCs w:val="20"/>
        </w:rPr>
        <w:t>Важно обращать внимание на темперамент. Если это высокочувствительный ребенок — обнимаем, располагаемся на уровне глаз и практикуем проговаривание эмоций, пытаясь найти компромисс: «Ты расстроилась из-за того, что я не купила эту игрушку? Ты выбрала отличную игрушку, но она очень дорого стоит, если мы ее сегодня купим, то не сможем покупать еду в течение недели. Мы с папой будем работать и когда получим зарплату, обязательно вместе сходим и выберем тебе новую игрушку. Согласна?»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color w:val="000000" w:themeColor="text1"/>
          <w:sz w:val="20"/>
          <w:szCs w:val="20"/>
        </w:rPr>
      </w:pPr>
      <w:r w:rsidRPr="0005074B">
        <w:rPr>
          <w:noProof/>
          <w:color w:val="000000" w:themeColor="text1"/>
          <w:sz w:val="20"/>
          <w:szCs w:val="20"/>
          <w:rtl/>
        </w:rPr>
        <w:t>۷</w:t>
      </w:r>
      <w:r w:rsidRPr="0005074B">
        <w:rPr>
          <w:color w:val="000000" w:themeColor="text1"/>
          <w:sz w:val="20"/>
          <w:szCs w:val="20"/>
        </w:rPr>
        <w:t xml:space="preserve">Другой вариант: предлагаете дома записать эту игрушку в список желанных подарков на день рождения или Новый год, пообещав купить, если это желание </w:t>
      </w:r>
      <w:r w:rsidRPr="0005074B">
        <w:rPr>
          <w:color w:val="000000" w:themeColor="text1"/>
          <w:sz w:val="20"/>
          <w:szCs w:val="20"/>
        </w:rPr>
        <w:t>сохранится по приходу домой и ребёнок захочет внести его в список подарков позже. Таким образом, вы разделяете чувства малыша, поддерживаете его выбор и предлагаете альтернативу.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75" w:firstLine="333"/>
        <w:jc w:val="both"/>
        <w:rPr>
          <w:color w:val="000000" w:themeColor="text1"/>
          <w:sz w:val="20"/>
          <w:szCs w:val="20"/>
        </w:rPr>
      </w:pPr>
      <w:r w:rsidRPr="0005074B">
        <w:rPr>
          <w:noProof/>
          <w:color w:val="000000" w:themeColor="text1"/>
          <w:sz w:val="20"/>
          <w:szCs w:val="20"/>
          <w:rtl/>
        </w:rPr>
        <w:t>۷</w:t>
      </w:r>
      <w:r w:rsidRPr="0005074B">
        <w:rPr>
          <w:color w:val="000000" w:themeColor="text1"/>
          <w:sz w:val="20"/>
          <w:szCs w:val="20"/>
        </w:rPr>
        <w:t xml:space="preserve">В случае если ребенок не реагирует на предыдущие методы успокоения, стоит унести его в сторону в более спокойное место, крепко обнять и помочь выйти из аффективного состояния с помощью телесного взаимодействия. В этот момент не стоит ничего объяснять. Главное через объятия дать понять ребенку, что он в безопасности и его чувства принимаются по умолчанию. Если перестал плакать, это сигнал к возможному диалогу, только </w:t>
      </w:r>
      <w:r w:rsidRPr="0005074B">
        <w:rPr>
          <w:b/>
          <w:color w:val="000000" w:themeColor="text1"/>
          <w:sz w:val="20"/>
          <w:szCs w:val="20"/>
        </w:rPr>
        <w:t>не в виде</w:t>
      </w:r>
      <w:r w:rsidRPr="0005074B">
        <w:rPr>
          <w:color w:val="000000" w:themeColor="text1"/>
          <w:sz w:val="20"/>
          <w:szCs w:val="20"/>
        </w:rPr>
        <w:t xml:space="preserve"> крика со стороны родителя и обвинений: «Как ты посмел меня позорить перед людьми! Как тебе не стыдно! Бессовестный!»</w:t>
      </w:r>
    </w:p>
    <w:p w:rsidR="00150CB2" w:rsidRPr="0005074B" w:rsidRDefault="00150CB2" w:rsidP="00EA4D2C">
      <w:pPr>
        <w:pStyle w:val="a3"/>
        <w:shd w:val="clear" w:color="auto" w:fill="FAFAFA"/>
        <w:spacing w:before="0" w:beforeAutospacing="0" w:after="0" w:afterAutospacing="0"/>
        <w:ind w:left="375" w:right="-26" w:firstLine="333"/>
        <w:jc w:val="both"/>
        <w:rPr>
          <w:color w:val="000000" w:themeColor="text1"/>
          <w:sz w:val="20"/>
          <w:szCs w:val="20"/>
        </w:rPr>
      </w:pPr>
      <w:r w:rsidRPr="0005074B">
        <w:rPr>
          <w:noProof/>
          <w:color w:val="000000" w:themeColor="text1"/>
          <w:sz w:val="20"/>
          <w:szCs w:val="20"/>
          <w:rtl/>
        </w:rPr>
        <w:t>۷</w:t>
      </w:r>
      <w:r w:rsidRPr="0005074B">
        <w:rPr>
          <w:color w:val="000000" w:themeColor="text1"/>
          <w:sz w:val="20"/>
          <w:szCs w:val="20"/>
        </w:rPr>
        <w:t xml:space="preserve">Важно спокойным голосом выйти на нейтральный диалог, предложив ту тему, на которую всегда откликается ребенок. </w:t>
      </w:r>
      <w:proofErr w:type="gramStart"/>
      <w:r w:rsidR="00814EEA" w:rsidRPr="0005074B">
        <w:rPr>
          <w:color w:val="000000" w:themeColor="text1"/>
          <w:sz w:val="20"/>
          <w:szCs w:val="20"/>
        </w:rPr>
        <w:t>Например</w:t>
      </w:r>
      <w:proofErr w:type="gramEnd"/>
      <w:r w:rsidR="00814EEA" w:rsidRPr="0005074B">
        <w:rPr>
          <w:color w:val="000000" w:themeColor="text1"/>
          <w:sz w:val="20"/>
          <w:szCs w:val="20"/>
        </w:rPr>
        <w:t>:</w:t>
      </w:r>
      <w:r w:rsidRPr="0005074B">
        <w:rPr>
          <w:color w:val="000000" w:themeColor="text1"/>
          <w:sz w:val="20"/>
          <w:szCs w:val="20"/>
        </w:rPr>
        <w:t xml:space="preserve"> «Мы сейчас пойдем домой или на площадку?», «Когда мы придем домой, мы сначала почитаем книгу или поиграем в твою любимую игру?» Важно, чтобы ребенок вступил в диалог. Лучше всего справляется с этим метод альтернативы.</w:t>
      </w:r>
    </w:p>
    <w:p w:rsidR="00EA4D2C" w:rsidRPr="008B0902" w:rsidRDefault="008B0902" w:rsidP="008B0902">
      <w:pPr>
        <w:pStyle w:val="a3"/>
        <w:shd w:val="clear" w:color="auto" w:fill="FAFAFA"/>
        <w:spacing w:before="0" w:beforeAutospacing="0" w:after="0" w:afterAutospacing="0"/>
        <w:ind w:left="300" w:firstLine="40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Р</w:t>
      </w:r>
      <w:r w:rsidR="00150CB2" w:rsidRPr="0005074B">
        <w:rPr>
          <w:color w:val="000000" w:themeColor="text1"/>
          <w:sz w:val="20"/>
          <w:szCs w:val="20"/>
        </w:rPr>
        <w:t>аспространена ситуация, когда взрослые идут в магазин детских товаров и игрушек за подарком на день рождения знакомому ребенку, а на выходе получают истерику от собственного.</w:t>
      </w:r>
      <w:r>
        <w:rPr>
          <w:color w:val="000000" w:themeColor="text1"/>
          <w:sz w:val="20"/>
          <w:szCs w:val="20"/>
        </w:rPr>
        <w:t xml:space="preserve"> </w:t>
      </w:r>
      <w:r w:rsidR="00EA4D2C" w:rsidRPr="0005074B">
        <w:rPr>
          <w:color w:val="000000" w:themeColor="text1"/>
          <w:sz w:val="20"/>
          <w:szCs w:val="20"/>
        </w:rPr>
        <w:t>Д</w:t>
      </w:r>
      <w:r w:rsidR="00150CB2" w:rsidRPr="0005074B">
        <w:rPr>
          <w:color w:val="000000" w:themeColor="text1"/>
          <w:sz w:val="20"/>
          <w:szCs w:val="20"/>
        </w:rPr>
        <w:t xml:space="preserve">ети </w:t>
      </w:r>
      <w:r w:rsidR="00EA4D2C" w:rsidRPr="0005074B">
        <w:rPr>
          <w:color w:val="000000" w:themeColor="text1"/>
          <w:sz w:val="20"/>
          <w:szCs w:val="20"/>
        </w:rPr>
        <w:t xml:space="preserve">дошкольного возраста </w:t>
      </w:r>
      <w:r w:rsidR="00150CB2" w:rsidRPr="0005074B">
        <w:rPr>
          <w:color w:val="000000" w:themeColor="text1"/>
          <w:sz w:val="20"/>
          <w:szCs w:val="20"/>
        </w:rPr>
        <w:t xml:space="preserve">слабо понимают, что это подарок для другого ребенка и что у родителей нет лишних денег. Не надо обижаться за это, просто старайтесь не провоцировать такие ситуации. Либо покупайте подарок в одиночестве, чтобы не рисковать. Если такой вариант невозможен, создайте такую атмосферу, где ребёнок становится главным героем ситуации: выбирает, ищет, решает и даёт советы. Похвалите ребёнка за помощь. Признайте, что в этот момент его мнение было необходимо и без него не обойтись. </w:t>
      </w:r>
      <w:r w:rsidR="00150CB2" w:rsidRPr="008B0902">
        <w:rPr>
          <w:color w:val="000000" w:themeColor="text1"/>
          <w:sz w:val="20"/>
          <w:szCs w:val="20"/>
        </w:rPr>
        <w:t>Это переведёт его внимание с объекта «Подарок» на процесс выбора и разочарование не наступит. </w:t>
      </w:r>
    </w:p>
    <w:p w:rsidR="00EA4D2C" w:rsidRPr="0005074B" w:rsidRDefault="00EA4D2C" w:rsidP="0005074B">
      <w:pPr>
        <w:pStyle w:val="a3"/>
        <w:shd w:val="clear" w:color="auto" w:fill="FAFAFA"/>
        <w:spacing w:before="0" w:beforeAutospacing="0" w:after="0" w:afterAutospacing="0"/>
        <w:ind w:left="300"/>
        <w:jc w:val="center"/>
        <w:rPr>
          <w:rFonts w:ascii="Helvetica" w:hAnsi="Helvetica" w:cs="Helvetica"/>
          <w:color w:val="333333"/>
          <w:sz w:val="20"/>
          <w:szCs w:val="20"/>
          <w:u w:val="single"/>
        </w:rPr>
      </w:pPr>
      <w:r w:rsidRPr="0005074B">
        <w:rPr>
          <w:rFonts w:ascii="Helvetica" w:hAnsi="Helvetica" w:cs="Helvetica"/>
          <w:b/>
          <w:bCs/>
          <w:color w:val="333333"/>
          <w:sz w:val="20"/>
          <w:szCs w:val="20"/>
          <w:u w:val="single"/>
        </w:rPr>
        <w:t>Что НЕ НАДО делать в магазине?</w:t>
      </w:r>
    </w:p>
    <w:p w:rsidR="00EA4D2C" w:rsidRPr="0005074B" w:rsidRDefault="00EA4D2C" w:rsidP="0005074B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Подолгу задерживаться у полок со сладостями.</w:t>
      </w:r>
    </w:p>
    <w:p w:rsidR="00EA4D2C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Сначала отказывать в покупке, а потом покупать этот товар.</w:t>
      </w:r>
    </w:p>
    <w:p w:rsidR="00EA4D2C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Ходить в магазин, когда вы или ребенок голодны.</w:t>
      </w:r>
    </w:p>
    <w:p w:rsidR="00EA4D2C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Пугать охранниками, полицейскими.</w:t>
      </w:r>
    </w:p>
    <w:p w:rsidR="00EA4D2C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Говорить, что только плохие дети устраивают истерики в магазине.</w:t>
      </w:r>
    </w:p>
    <w:p w:rsidR="00EA4D2C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Слишком часто покупать игрушки, пытаясь компенсировать вину за свою занятость и отсутствие в жизни ребенка.</w:t>
      </w:r>
    </w:p>
    <w:p w:rsidR="00EA4D2C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Не иметь в семье четкой договоренности по стратегии воспитания: папа разрешает, мама запрещает или наоборот.</w:t>
      </w:r>
    </w:p>
    <w:p w:rsidR="00EA4D2C" w:rsidRPr="0005074B" w:rsidRDefault="00EA4D2C" w:rsidP="00EA4D2C">
      <w:pPr>
        <w:pStyle w:val="a3"/>
        <w:shd w:val="clear" w:color="auto" w:fill="FAFAFA"/>
        <w:spacing w:before="0" w:beforeAutospacing="0" w:after="0" w:afterAutospacing="0"/>
        <w:ind w:left="375"/>
        <w:rPr>
          <w:color w:val="000000" w:themeColor="text1"/>
          <w:sz w:val="20"/>
          <w:szCs w:val="20"/>
        </w:rPr>
      </w:pPr>
      <w:r w:rsidRPr="0005074B">
        <w:rPr>
          <w:color w:val="000000" w:themeColor="text1"/>
          <w:sz w:val="20"/>
          <w:szCs w:val="20"/>
        </w:rPr>
        <w:t>• Обращать внимание на осуждающие взгляды и неуместные советы окружающих.</w:t>
      </w:r>
    </w:p>
    <w:p w:rsidR="008B0902" w:rsidRDefault="008B0902" w:rsidP="008B0902">
      <w:pPr>
        <w:pStyle w:val="a3"/>
        <w:shd w:val="clear" w:color="auto" w:fill="FAFAFA"/>
        <w:spacing w:before="0" w:beforeAutospacing="0" w:after="0" w:afterAutospacing="0"/>
        <w:ind w:left="375" w:right="-26" w:firstLine="333"/>
        <w:jc w:val="both"/>
        <w:rPr>
          <w:color w:val="000000" w:themeColor="text1"/>
          <w:sz w:val="20"/>
          <w:szCs w:val="20"/>
        </w:rPr>
      </w:pPr>
    </w:p>
    <w:p w:rsidR="00814EEA" w:rsidRPr="008B0902" w:rsidRDefault="008B0902" w:rsidP="008B0902">
      <w:pPr>
        <w:pStyle w:val="a3"/>
        <w:shd w:val="clear" w:color="auto" w:fill="FAFAFA"/>
        <w:spacing w:before="0" w:beforeAutospacing="0" w:after="0" w:afterAutospacing="0"/>
        <w:ind w:left="375" w:right="-26" w:firstLine="33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Уважаемые родители!  С детскими истериками </w:t>
      </w:r>
      <w:r w:rsidRPr="000700DF">
        <w:rPr>
          <w:color w:val="000000" w:themeColor="text1"/>
          <w:sz w:val="20"/>
          <w:szCs w:val="20"/>
        </w:rPr>
        <w:t xml:space="preserve">не просто нужно, а необходимо </w:t>
      </w:r>
      <w:r>
        <w:rPr>
          <w:color w:val="000000" w:themeColor="text1"/>
          <w:sz w:val="20"/>
          <w:szCs w:val="20"/>
        </w:rPr>
        <w:t xml:space="preserve">работать, </w:t>
      </w:r>
      <w:r w:rsidRPr="000700DF">
        <w:rPr>
          <w:color w:val="000000" w:themeColor="text1"/>
          <w:sz w:val="20"/>
          <w:szCs w:val="20"/>
        </w:rPr>
        <w:t>пока ребёнок ещё маленький.</w:t>
      </w:r>
      <w:r w:rsidRPr="008B0902">
        <w:rPr>
          <w:rFonts w:ascii="Helvetica" w:hAnsi="Helvetica" w:cs="Helvetica"/>
          <w:color w:val="77838F"/>
        </w:rPr>
        <w:t xml:space="preserve"> </w:t>
      </w:r>
      <w:r>
        <w:rPr>
          <w:color w:val="000000" w:themeColor="text1"/>
          <w:sz w:val="20"/>
          <w:szCs w:val="20"/>
        </w:rPr>
        <w:t>Тем самым Вы поможете себе и любимому ребёнку!</w:t>
      </w:r>
    </w:p>
    <w:p w:rsidR="008B0902" w:rsidRDefault="008B0902" w:rsidP="00814EEA">
      <w:pPr>
        <w:pStyle w:val="a3"/>
        <w:shd w:val="clear" w:color="auto" w:fill="FAFAFA"/>
        <w:spacing w:before="0" w:beforeAutospacing="0" w:after="0" w:afterAutospacing="0"/>
        <w:ind w:left="300"/>
        <w:jc w:val="right"/>
        <w:rPr>
          <w:color w:val="333333"/>
          <w:sz w:val="20"/>
          <w:szCs w:val="20"/>
        </w:rPr>
      </w:pPr>
    </w:p>
    <w:p w:rsidR="00814EEA" w:rsidRDefault="00814EEA" w:rsidP="00814EEA">
      <w:pPr>
        <w:pStyle w:val="a3"/>
        <w:shd w:val="clear" w:color="auto" w:fill="FAFAFA"/>
        <w:spacing w:before="0" w:beforeAutospacing="0" w:after="0" w:afterAutospacing="0"/>
        <w:ind w:left="300"/>
        <w:jc w:val="righ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Педагог-психолог ВКК</w:t>
      </w:r>
    </w:p>
    <w:p w:rsidR="00086A80" w:rsidRDefault="00814EEA" w:rsidP="00814EEA">
      <w:pPr>
        <w:pStyle w:val="a3"/>
        <w:shd w:val="clear" w:color="auto" w:fill="FAFAFA"/>
        <w:spacing w:before="0" w:beforeAutospacing="0" w:after="0" w:afterAutospacing="0"/>
        <w:ind w:left="300"/>
        <w:jc w:val="righ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Крапивина Н.И.</w:t>
      </w:r>
      <w:bookmarkStart w:id="0" w:name="_GoBack"/>
      <w:bookmarkEnd w:id="0"/>
    </w:p>
    <w:sectPr w:rsidR="00086A80" w:rsidSect="0005074B">
      <w:pgSz w:w="16838" w:h="11906" w:orient="landscape"/>
      <w:pgMar w:top="720" w:right="720" w:bottom="568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2"/>
    <w:rsid w:val="0005074B"/>
    <w:rsid w:val="00086A80"/>
    <w:rsid w:val="00150CB2"/>
    <w:rsid w:val="002710C3"/>
    <w:rsid w:val="00814EEA"/>
    <w:rsid w:val="008B0902"/>
    <w:rsid w:val="008C6186"/>
    <w:rsid w:val="00EA4D2C"/>
    <w:rsid w:val="00FB6B97"/>
    <w:rsid w:val="00FC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5FB20-2AF2-464F-BAB6-5D20C42A4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2022-09-20T11:13:00Z</cp:lastPrinted>
  <dcterms:created xsi:type="dcterms:W3CDTF">2022-09-20T09:56:00Z</dcterms:created>
  <dcterms:modified xsi:type="dcterms:W3CDTF">2022-10-06T07:00:00Z</dcterms:modified>
</cp:coreProperties>
</file>